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1345" w:rsidRPr="005953CC" w:rsidRDefault="00981345" w:rsidP="00981345">
      <w:pPr>
        <w:jc w:val="center"/>
        <w:rPr>
          <w:b/>
          <w:sz w:val="36"/>
          <w:szCs w:val="36"/>
        </w:rPr>
      </w:pPr>
      <w:r w:rsidRPr="005953CC">
        <w:rPr>
          <w:b/>
          <w:sz w:val="36"/>
          <w:szCs w:val="36"/>
        </w:rPr>
        <w:t>Concorrenza nelle Telecomunicazioni, libertà della rete e responsabilità del provider</w:t>
      </w:r>
    </w:p>
    <w:p w:rsidR="00981345" w:rsidRDefault="00981345" w:rsidP="00981345"/>
    <w:p w:rsidR="00981345" w:rsidRDefault="00981345" w:rsidP="00981345"/>
    <w:p w:rsidR="00981345" w:rsidRPr="008C1DEA" w:rsidRDefault="00981345" w:rsidP="00981345">
      <w:pPr>
        <w:rPr>
          <w:b/>
        </w:rPr>
      </w:pPr>
      <w:r w:rsidRPr="008C1DEA">
        <w:rPr>
          <w:b/>
        </w:rPr>
        <w:t>Indice</w:t>
      </w:r>
    </w:p>
    <w:p w:rsidR="00981345" w:rsidRDefault="00981345" w:rsidP="00981345">
      <w:pPr>
        <w:spacing w:after="0" w:line="240" w:lineRule="auto"/>
      </w:pPr>
      <w:r w:rsidRPr="002453FE">
        <w:t>1.-Disciplina della concorrenza e telecomunicazioni</w:t>
      </w:r>
    </w:p>
    <w:p w:rsidR="00981345" w:rsidRDefault="00981345" w:rsidP="00981345">
      <w:pPr>
        <w:spacing w:after="0" w:line="240" w:lineRule="auto"/>
      </w:pPr>
      <w:r w:rsidRPr="009C28BF">
        <w:t>2.- Tecnologia e mercati a forte innovazione</w:t>
      </w:r>
    </w:p>
    <w:p w:rsidR="00981345" w:rsidRDefault="00981345" w:rsidP="00981345">
      <w:pPr>
        <w:spacing w:after="0" w:line="240" w:lineRule="auto"/>
        <w:jc w:val="both"/>
        <w:rPr>
          <w:rFonts w:ascii="Arial" w:eastAsia="Times New Roman" w:hAnsi="Arial" w:cs="Times New Roman"/>
          <w:sz w:val="24"/>
          <w:szCs w:val="24"/>
          <w:lang w:eastAsia="it-IT"/>
        </w:rPr>
      </w:pPr>
      <w:r w:rsidRPr="009C28BF">
        <w:rPr>
          <w:rFonts w:ascii="Arial" w:eastAsia="Times New Roman" w:hAnsi="Arial" w:cs="Times New Roman"/>
          <w:sz w:val="24"/>
          <w:szCs w:val="24"/>
          <w:lang w:eastAsia="it-IT"/>
        </w:rPr>
        <w:t>3.- Innovazione, monopolio statale e telecomunicazioni</w:t>
      </w:r>
    </w:p>
    <w:p w:rsidR="00981345" w:rsidRDefault="00981345" w:rsidP="00981345">
      <w:pPr>
        <w:spacing w:after="0" w:line="240" w:lineRule="auto"/>
        <w:jc w:val="both"/>
        <w:rPr>
          <w:rFonts w:ascii="Arial" w:eastAsia="Times New Roman" w:hAnsi="Arial" w:cs="Times New Roman"/>
          <w:sz w:val="24"/>
          <w:szCs w:val="24"/>
          <w:lang w:eastAsia="it-IT"/>
        </w:rPr>
      </w:pPr>
      <w:r w:rsidRPr="009C28BF">
        <w:rPr>
          <w:rFonts w:ascii="Arial" w:eastAsia="Times New Roman" w:hAnsi="Arial" w:cs="Times New Roman"/>
          <w:sz w:val="24"/>
          <w:szCs w:val="24"/>
          <w:lang w:eastAsia="it-IT"/>
        </w:rPr>
        <w:t>4.- Diritto d’accesso e telecomunicazioni</w:t>
      </w:r>
    </w:p>
    <w:p w:rsidR="00981345" w:rsidRDefault="00981345" w:rsidP="00981345">
      <w:pPr>
        <w:spacing w:after="0" w:line="240" w:lineRule="auto"/>
        <w:jc w:val="both"/>
        <w:rPr>
          <w:rFonts w:ascii="Arial" w:eastAsia="Times New Roman" w:hAnsi="Arial" w:cs="Times New Roman"/>
          <w:sz w:val="24"/>
          <w:szCs w:val="24"/>
          <w:lang w:eastAsia="it-IT"/>
        </w:rPr>
      </w:pPr>
      <w:r w:rsidRPr="009C28BF">
        <w:rPr>
          <w:rFonts w:ascii="Arial" w:eastAsia="Times New Roman" w:hAnsi="Arial" w:cs="Times New Roman"/>
          <w:sz w:val="24"/>
          <w:szCs w:val="24"/>
          <w:lang w:eastAsia="it-IT"/>
        </w:rPr>
        <w:t>5.- Diritto di accesso e concorrenza nei contenuti</w:t>
      </w:r>
    </w:p>
    <w:p w:rsidR="00981345" w:rsidRDefault="00981345" w:rsidP="00981345">
      <w:pPr>
        <w:spacing w:after="0" w:line="240" w:lineRule="auto"/>
        <w:jc w:val="both"/>
        <w:rPr>
          <w:rFonts w:ascii="Arial" w:eastAsia="Times New Roman" w:hAnsi="Arial" w:cs="Times New Roman"/>
          <w:sz w:val="24"/>
          <w:szCs w:val="24"/>
          <w:lang w:eastAsia="it-IT"/>
        </w:rPr>
      </w:pPr>
      <w:r w:rsidRPr="009C28BF">
        <w:rPr>
          <w:rFonts w:ascii="Arial" w:eastAsia="Times New Roman" w:hAnsi="Arial" w:cs="Times New Roman"/>
          <w:sz w:val="24"/>
          <w:szCs w:val="24"/>
          <w:lang w:eastAsia="it-IT"/>
        </w:rPr>
        <w:t>6.- Internet e il sistema di telecomunicazioni</w:t>
      </w:r>
    </w:p>
    <w:p w:rsidR="00981345" w:rsidRDefault="00981345" w:rsidP="00981345">
      <w:pPr>
        <w:spacing w:after="0" w:line="240" w:lineRule="auto"/>
        <w:jc w:val="both"/>
        <w:rPr>
          <w:rFonts w:ascii="Arial" w:eastAsia="Times New Roman" w:hAnsi="Arial" w:cs="Times New Roman"/>
          <w:sz w:val="24"/>
          <w:szCs w:val="24"/>
          <w:lang w:eastAsia="it-IT"/>
        </w:rPr>
      </w:pPr>
      <w:r w:rsidRPr="009C28BF">
        <w:rPr>
          <w:rFonts w:ascii="Arial" w:eastAsia="Times New Roman" w:hAnsi="Arial" w:cs="Times New Roman"/>
          <w:sz w:val="24"/>
          <w:szCs w:val="24"/>
          <w:lang w:eastAsia="it-IT"/>
        </w:rPr>
        <w:t>7.- Convergenza, telecomunicazioni, mercato</w:t>
      </w:r>
    </w:p>
    <w:p w:rsidR="00981345" w:rsidRDefault="00981345" w:rsidP="00981345">
      <w:pPr>
        <w:spacing w:after="0" w:line="240" w:lineRule="auto"/>
        <w:jc w:val="both"/>
        <w:rPr>
          <w:rFonts w:ascii="Arial" w:eastAsia="Times New Roman" w:hAnsi="Arial" w:cs="Times New Roman"/>
          <w:sz w:val="24"/>
          <w:szCs w:val="24"/>
          <w:lang w:eastAsia="it-IT"/>
        </w:rPr>
      </w:pPr>
      <w:r w:rsidRPr="009C28BF">
        <w:rPr>
          <w:rFonts w:ascii="Arial" w:eastAsia="Times New Roman" w:hAnsi="Arial" w:cs="Times New Roman"/>
          <w:sz w:val="24"/>
          <w:szCs w:val="24"/>
          <w:lang w:eastAsia="it-IT"/>
        </w:rPr>
        <w:t>8.- Rete, provider e concorrenza</w:t>
      </w:r>
    </w:p>
    <w:p w:rsidR="00750B25" w:rsidRDefault="00750B25"/>
    <w:p w:rsidR="008C1DEA" w:rsidRDefault="008C1DEA"/>
    <w:p w:rsidR="008C1DEA" w:rsidRPr="008C1DEA" w:rsidRDefault="008C1DEA" w:rsidP="008C1DEA">
      <w:pPr>
        <w:rPr>
          <w:b/>
        </w:rPr>
      </w:pPr>
      <w:r w:rsidRPr="008C1DEA">
        <w:rPr>
          <w:b/>
        </w:rPr>
        <w:t>Conclusioni</w:t>
      </w:r>
    </w:p>
    <w:p w:rsidR="008C1DEA" w:rsidRPr="008C1DEA" w:rsidRDefault="008C1DEA" w:rsidP="008C1DEA">
      <w:pPr>
        <w:pStyle w:val="Nessunaspaziatura"/>
      </w:pPr>
      <w:r>
        <w:t xml:space="preserve">Per i provider, </w:t>
      </w:r>
      <w:r w:rsidRPr="008C1DEA">
        <w:t xml:space="preserve">dotarsi di strumenti di controllo tecnologico o di strutture idonee </w:t>
      </w:r>
      <w:r>
        <w:t>comporta</w:t>
      </w:r>
      <w:r w:rsidRPr="008C1DEA">
        <w:t xml:space="preserve"> costi.</w:t>
      </w:r>
    </w:p>
    <w:p w:rsidR="008C1DEA" w:rsidRDefault="008C1DEA" w:rsidP="008C1DEA">
      <w:pPr>
        <w:pStyle w:val="Nessunaspaziatura"/>
      </w:pPr>
      <w:r>
        <w:t>E’ stato osservato come solo alcuni service providers – dell’innumerevole numero, che costituisce la rete – vorranno o potranno sopportare questi costi.</w:t>
      </w:r>
    </w:p>
    <w:p w:rsidR="008C1DEA" w:rsidRDefault="008C1DEA" w:rsidP="008C1DEA">
      <w:pPr>
        <w:pStyle w:val="Nessunaspaziatura"/>
      </w:pPr>
      <w:r>
        <w:t>Alcuni chiuderanno, i più forti acquisteranno i più deboli.</w:t>
      </w:r>
    </w:p>
    <w:p w:rsidR="008C1DEA" w:rsidRDefault="008C1DEA" w:rsidP="008C1DEA">
      <w:pPr>
        <w:pStyle w:val="Nessunaspaziatura"/>
      </w:pPr>
      <w:r>
        <w:t xml:space="preserve">Si sarà dato così l’avvio </w:t>
      </w:r>
      <w:proofErr w:type="gramStart"/>
      <w:r>
        <w:t>ad</w:t>
      </w:r>
      <w:proofErr w:type="gramEnd"/>
      <w:r>
        <w:t xml:space="preserve"> un processo di concentrazione, che farà sopravvivere i pochi dai molti .</w:t>
      </w:r>
    </w:p>
    <w:p w:rsidR="008C1DEA" w:rsidRDefault="008C1DEA" w:rsidP="008C1DEA">
      <w:pPr>
        <w:pStyle w:val="Nessunaspaziatura"/>
      </w:pPr>
      <w:r>
        <w:t>Già questa previsione si pone in conflitto con i principi generali della concorrenza e si avrebbe il risultato paradossale che da un mercato originariamente frammentato, si favorisca un fenomeno di concentrazione.</w:t>
      </w:r>
    </w:p>
    <w:p w:rsidR="008C1DEA" w:rsidRDefault="008C1DEA" w:rsidP="008C1DEA">
      <w:pPr>
        <w:pStyle w:val="Nessunaspaziatura"/>
      </w:pPr>
      <w:proofErr w:type="gramStart"/>
      <w:r>
        <w:t>Senza considerare, ovviamente, gli effetti sulla libertà di espressione e sulla libertà di comunicazione dei contenuti e delle idee.</w:t>
      </w:r>
      <w:proofErr w:type="gramEnd"/>
    </w:p>
    <w:p w:rsidR="008C1DEA" w:rsidRDefault="008C1DEA" w:rsidP="008C1DEA">
      <w:pPr>
        <w:pStyle w:val="Nessunaspaziatura"/>
      </w:pPr>
      <w:r>
        <w:t>È</w:t>
      </w:r>
      <w:r>
        <w:t xml:space="preserve"> </w:t>
      </w:r>
      <w:r>
        <w:t>prevedibile</w:t>
      </w:r>
      <w:r>
        <w:t xml:space="preserve"> che </w:t>
      </w:r>
      <w:r>
        <w:t>solo</w:t>
      </w:r>
      <w:r>
        <w:t xml:space="preserve"> pochi </w:t>
      </w:r>
      <w:r>
        <w:t xml:space="preserve">saranno in grado di elaborare un sistema di </w:t>
      </w:r>
      <w:r>
        <w:t>controllo</w:t>
      </w:r>
      <w:r>
        <w:t xml:space="preserve">; </w:t>
      </w:r>
      <w:proofErr w:type="spellStart"/>
      <w:r>
        <w:t>v</w:t>
      </w:r>
      <w:r>
        <w:t>con</w:t>
      </w:r>
      <w:proofErr w:type="spellEnd"/>
      <w:r>
        <w:t xml:space="preserve"> il risultato, non solo di aver favorito la creazione di un oligopolio, che oggi non c’è, ma anche di aver compresso la libertà sulla rete, con tutto quello che ne consegue.</w:t>
      </w:r>
      <w:bookmarkStart w:id="0" w:name="_GoBack"/>
      <w:bookmarkEnd w:id="0"/>
    </w:p>
    <w:sectPr w:rsidR="008C1DE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2AEC" w:rsidRDefault="009C2AEC" w:rsidP="008C1DEA">
      <w:pPr>
        <w:spacing w:after="0" w:line="240" w:lineRule="auto"/>
      </w:pPr>
      <w:r>
        <w:separator/>
      </w:r>
    </w:p>
  </w:endnote>
  <w:endnote w:type="continuationSeparator" w:id="0">
    <w:p w:rsidR="009C2AEC" w:rsidRDefault="009C2AEC" w:rsidP="008C1D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2AEC" w:rsidRDefault="009C2AEC" w:rsidP="008C1DEA">
      <w:pPr>
        <w:spacing w:after="0" w:line="240" w:lineRule="auto"/>
      </w:pPr>
      <w:r>
        <w:separator/>
      </w:r>
    </w:p>
  </w:footnote>
  <w:footnote w:type="continuationSeparator" w:id="0">
    <w:p w:rsidR="009C2AEC" w:rsidRDefault="009C2AEC" w:rsidP="008C1DE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E20"/>
    <w:rsid w:val="000C3988"/>
    <w:rsid w:val="000F3EFB"/>
    <w:rsid w:val="00750B25"/>
    <w:rsid w:val="00856A70"/>
    <w:rsid w:val="008C1DEA"/>
    <w:rsid w:val="00981345"/>
    <w:rsid w:val="009C2AEC"/>
    <w:rsid w:val="00C04E70"/>
    <w:rsid w:val="00F15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81345"/>
    <w:rPr>
      <w:sz w:val="2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8C1DEA"/>
    <w:pPr>
      <w:spacing w:after="0" w:line="240" w:lineRule="auto"/>
    </w:pPr>
    <w:rPr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81345"/>
    <w:rPr>
      <w:sz w:val="2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8C1DEA"/>
    <w:pPr>
      <w:spacing w:after="0" w:line="240" w:lineRule="auto"/>
    </w:pPr>
    <w:rPr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224</Words>
  <Characters>1278</Characters>
  <Application>Microsoft Office Word</Application>
  <DocSecurity>0</DocSecurity>
  <Lines>10</Lines>
  <Paragraphs>2</Paragraphs>
  <ScaleCrop>false</ScaleCrop>
  <Company/>
  <LinksUpToDate>false</LinksUpToDate>
  <CharactersWithSpaces>1500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Professore</dc:creator>
  <cp:keywords/>
  <dc:description/>
  <cp:lastModifiedBy>Professore</cp:lastModifiedBy>
  <cp:revision>3</cp:revision>
  <dcterms:created xsi:type="dcterms:W3CDTF">2011-03-05T18:41:00Z</dcterms:created>
  <dcterms:modified xsi:type="dcterms:W3CDTF">2011-03-05T18:46:00Z</dcterms:modified>
</cp:coreProperties>
</file>